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17E1E6" w14:textId="77777777" w:rsidR="00437D55" w:rsidRPr="00966BB3" w:rsidRDefault="00437D55" w:rsidP="00966BB3">
      <w:pPr>
        <w:jc w:val="center"/>
        <w:rPr>
          <w:rFonts w:ascii="游ゴシック" w:eastAsia="游ゴシック" w:hAnsi="游ゴシック"/>
          <w:sz w:val="56"/>
          <w:szCs w:val="56"/>
          <w:u w:val="single"/>
        </w:rPr>
      </w:pPr>
      <w:r w:rsidRPr="00966BB3">
        <w:rPr>
          <w:rFonts w:ascii="游ゴシック" w:eastAsia="游ゴシック" w:hAnsi="游ゴシック" w:hint="eastAsia"/>
          <w:sz w:val="56"/>
          <w:szCs w:val="56"/>
          <w:u w:val="single"/>
        </w:rPr>
        <w:t>デジタル化委員会</w:t>
      </w:r>
    </w:p>
    <w:p w14:paraId="38420421" w14:textId="77777777" w:rsidR="00437D55" w:rsidRPr="00966BB3" w:rsidRDefault="00437D55" w:rsidP="00966BB3">
      <w:pPr>
        <w:jc w:val="center"/>
        <w:rPr>
          <w:color w:val="808080" w:themeColor="background1" w:themeShade="80"/>
          <w:sz w:val="28"/>
          <w:szCs w:val="28"/>
        </w:rPr>
      </w:pPr>
      <w:r w:rsidRPr="00966BB3">
        <w:rPr>
          <w:rFonts w:hint="eastAsia"/>
          <w:color w:val="808080" w:themeColor="background1" w:themeShade="80"/>
          <w:sz w:val="28"/>
          <w:szCs w:val="28"/>
        </w:rPr>
        <w:t>第</w:t>
      </w:r>
      <w:r w:rsidRPr="00966BB3">
        <w:rPr>
          <w:color w:val="808080" w:themeColor="background1" w:themeShade="80"/>
          <w:sz w:val="28"/>
          <w:szCs w:val="28"/>
        </w:rPr>
        <w:t>1回議事録</w:t>
      </w:r>
    </w:p>
    <w:p w14:paraId="57A53C14" w14:textId="77777777" w:rsidR="00437D55" w:rsidRDefault="00437D55" w:rsidP="007F77B8">
      <w:pPr>
        <w:pStyle w:val="11"/>
      </w:pPr>
      <w:r>
        <w:rPr>
          <w:rFonts w:hint="eastAsia"/>
        </w:rPr>
        <w:t>Ⅰ．日時</w:t>
      </w:r>
    </w:p>
    <w:p w14:paraId="78FEC027" w14:textId="77777777" w:rsidR="00437D55" w:rsidRDefault="00437D55" w:rsidP="007F77B8">
      <w:pPr>
        <w:pStyle w:val="51"/>
        <w:ind w:left="840" w:firstLine="210"/>
      </w:pPr>
      <w:r>
        <w:t>2025年7月15日（火）14:00～16:30</w:t>
      </w:r>
    </w:p>
    <w:p w14:paraId="601E7FCB" w14:textId="77777777" w:rsidR="00437D55" w:rsidRDefault="00437D55" w:rsidP="007F77B8">
      <w:pPr>
        <w:pStyle w:val="11"/>
      </w:pPr>
      <w:r>
        <w:rPr>
          <w:rFonts w:hint="eastAsia"/>
        </w:rPr>
        <w:t>Ⅱ．場所</w:t>
      </w:r>
    </w:p>
    <w:p w14:paraId="0D1970AE" w14:textId="77777777" w:rsidR="00437D55" w:rsidRDefault="00437D55" w:rsidP="007F77B8">
      <w:pPr>
        <w:pStyle w:val="51"/>
        <w:ind w:left="840" w:firstLine="210"/>
      </w:pPr>
      <w:r>
        <w:rPr>
          <w:rFonts w:hint="eastAsia"/>
        </w:rPr>
        <w:t>東京社会保険労務士会　会議室（第</w:t>
      </w:r>
      <w:r>
        <w:t>2会議室）</w:t>
      </w:r>
    </w:p>
    <w:p w14:paraId="24048633" w14:textId="77777777" w:rsidR="00437D55" w:rsidRDefault="00437D55" w:rsidP="007F77B8">
      <w:pPr>
        <w:pStyle w:val="11"/>
      </w:pPr>
      <w:r>
        <w:rPr>
          <w:rFonts w:hint="eastAsia"/>
        </w:rPr>
        <w:t>Ⅲ．出席者</w:t>
      </w:r>
    </w:p>
    <w:p w14:paraId="5C9D14D6" w14:textId="23358404" w:rsidR="00437D55" w:rsidRDefault="00437D55" w:rsidP="00C27362">
      <w:pPr>
        <w:pStyle w:val="51"/>
        <w:tabs>
          <w:tab w:val="left" w:pos="3402"/>
        </w:tabs>
        <w:ind w:left="840" w:firstLine="210"/>
      </w:pPr>
      <w:r>
        <w:rPr>
          <w:rFonts w:hint="eastAsia"/>
        </w:rPr>
        <w:t>会長</w:t>
      </w:r>
      <w:r w:rsidR="00C27362">
        <w:tab/>
      </w:r>
      <w:r>
        <w:rPr>
          <w:rFonts w:hint="eastAsia"/>
        </w:rPr>
        <w:t>佐藤美咲</w:t>
      </w:r>
    </w:p>
    <w:p w14:paraId="11354C6F" w14:textId="571652B0" w:rsidR="00437D55" w:rsidRDefault="00437D55" w:rsidP="00C27362">
      <w:pPr>
        <w:pStyle w:val="51"/>
        <w:tabs>
          <w:tab w:val="left" w:pos="3402"/>
        </w:tabs>
        <w:ind w:left="840" w:firstLine="210"/>
      </w:pPr>
      <w:r>
        <w:rPr>
          <w:rFonts w:hint="eastAsia"/>
        </w:rPr>
        <w:t>副会長</w:t>
      </w:r>
      <w:r w:rsidR="00C27362">
        <w:tab/>
      </w:r>
      <w:r>
        <w:rPr>
          <w:rFonts w:hint="eastAsia"/>
        </w:rPr>
        <w:t>田中浩二郎</w:t>
      </w:r>
    </w:p>
    <w:p w14:paraId="44C1E703" w14:textId="0E6EFD7C" w:rsidR="00437D55" w:rsidRDefault="00437D55" w:rsidP="00C27362">
      <w:pPr>
        <w:pStyle w:val="51"/>
        <w:tabs>
          <w:tab w:val="left" w:pos="3402"/>
        </w:tabs>
        <w:ind w:left="840" w:firstLine="210"/>
      </w:pPr>
      <w:r>
        <w:rPr>
          <w:rFonts w:hint="eastAsia"/>
        </w:rPr>
        <w:t>事務局長</w:t>
      </w:r>
      <w:r w:rsidR="00C27362">
        <w:tab/>
      </w:r>
      <w:r>
        <w:rPr>
          <w:rFonts w:hint="eastAsia"/>
        </w:rPr>
        <w:t>山本一</w:t>
      </w:r>
    </w:p>
    <w:p w14:paraId="5DC829C4" w14:textId="52FF45D4" w:rsidR="00437D55" w:rsidRDefault="00437D55" w:rsidP="00C27362">
      <w:pPr>
        <w:pStyle w:val="51"/>
        <w:tabs>
          <w:tab w:val="left" w:pos="3402"/>
        </w:tabs>
        <w:ind w:left="840" w:firstLine="210"/>
      </w:pPr>
      <w:r>
        <w:rPr>
          <w:rFonts w:hint="eastAsia"/>
        </w:rPr>
        <w:t>委員</w:t>
      </w:r>
      <w:r w:rsidR="00C27362">
        <w:tab/>
      </w:r>
      <w:r>
        <w:rPr>
          <w:rFonts w:hint="eastAsia"/>
        </w:rPr>
        <w:t>鈴木裕子</w:t>
      </w:r>
    </w:p>
    <w:p w14:paraId="62F72F93" w14:textId="2626B04E" w:rsidR="00437D55" w:rsidRDefault="00C27362" w:rsidP="00C27362">
      <w:pPr>
        <w:pStyle w:val="51"/>
        <w:tabs>
          <w:tab w:val="left" w:pos="3402"/>
        </w:tabs>
        <w:ind w:left="840" w:firstLine="210"/>
      </w:pPr>
      <w:r>
        <w:tab/>
      </w:r>
      <w:r w:rsidR="00437D55">
        <w:rPr>
          <w:rFonts w:hint="eastAsia"/>
        </w:rPr>
        <w:t>木村健太</w:t>
      </w:r>
    </w:p>
    <w:p w14:paraId="3FE8FF68" w14:textId="35467575" w:rsidR="00437D55" w:rsidRDefault="00C27362" w:rsidP="00C27362">
      <w:pPr>
        <w:pStyle w:val="51"/>
        <w:tabs>
          <w:tab w:val="left" w:pos="3402"/>
        </w:tabs>
        <w:ind w:left="840" w:firstLine="210"/>
      </w:pPr>
      <w:r>
        <w:tab/>
      </w:r>
      <w:r w:rsidR="00437D55">
        <w:rPr>
          <w:rFonts w:hint="eastAsia"/>
        </w:rPr>
        <w:t>渡辺真理</w:t>
      </w:r>
    </w:p>
    <w:p w14:paraId="689B0CEC" w14:textId="10061A3C" w:rsidR="00437D55" w:rsidRDefault="00B07A83" w:rsidP="00C27362">
      <w:pPr>
        <w:pStyle w:val="51"/>
        <w:tabs>
          <w:tab w:val="left" w:pos="3402"/>
        </w:tabs>
        <w:ind w:left="840" w:firstLine="210"/>
      </w:pPr>
      <w:r>
        <w:tab/>
      </w:r>
      <w:r w:rsidR="00437D55">
        <w:rPr>
          <w:rFonts w:hint="eastAsia"/>
        </w:rPr>
        <w:t>伊藤大輔</w:t>
      </w:r>
    </w:p>
    <w:p w14:paraId="1F4BB944" w14:textId="55292C6A" w:rsidR="00437D55" w:rsidRDefault="00437D55" w:rsidP="00C27362">
      <w:pPr>
        <w:pStyle w:val="51"/>
        <w:tabs>
          <w:tab w:val="left" w:pos="3402"/>
        </w:tabs>
        <w:ind w:left="840" w:firstLine="210"/>
      </w:pPr>
      <w:r>
        <w:t>ITアドバイザー</w:t>
      </w:r>
      <w:r w:rsidR="00B07A83">
        <w:tab/>
      </w:r>
      <w:r>
        <w:t>中村綾子（外部専門家）</w:t>
      </w:r>
    </w:p>
    <w:p w14:paraId="370F1F06" w14:textId="77777777" w:rsidR="00437D55" w:rsidRDefault="00437D55" w:rsidP="00A43864">
      <w:pPr>
        <w:pStyle w:val="11"/>
      </w:pPr>
      <w:r>
        <w:rPr>
          <w:rFonts w:hint="eastAsia"/>
        </w:rPr>
        <w:t>Ⅳ．議題</w:t>
      </w:r>
    </w:p>
    <w:p w14:paraId="5A26014B" w14:textId="77777777" w:rsidR="00437D55" w:rsidRDefault="00437D55" w:rsidP="00A43864">
      <w:pPr>
        <w:pStyle w:val="25"/>
        <w:ind w:left="210"/>
      </w:pPr>
      <w:r>
        <w:t>A. 社労士会事務局業務のデジタル化について</w:t>
      </w:r>
    </w:p>
    <w:p w14:paraId="7F0C8B76" w14:textId="77777777" w:rsidR="00437D55" w:rsidRDefault="00437D55" w:rsidP="00A43864">
      <w:pPr>
        <w:pStyle w:val="31"/>
        <w:ind w:left="420"/>
      </w:pPr>
      <w:r>
        <w:t>1. 現状と課題の整理</w:t>
      </w:r>
    </w:p>
    <w:p w14:paraId="1F4F1951" w14:textId="77777777" w:rsidR="00437D55" w:rsidRDefault="00437D55" w:rsidP="00406895">
      <w:pPr>
        <w:pStyle w:val="41"/>
        <w:ind w:left="630"/>
      </w:pPr>
      <w:r>
        <w:rPr>
          <w:rFonts w:hint="eastAsia"/>
        </w:rPr>
        <w:t>（</w:t>
      </w:r>
      <w:r>
        <w:t>1）紙ベース業務の実態</w:t>
      </w:r>
    </w:p>
    <w:p w14:paraId="388AFE2F" w14:textId="77777777" w:rsidR="00437D55" w:rsidRDefault="00437D55" w:rsidP="002704E1">
      <w:pPr>
        <w:pStyle w:val="51"/>
        <w:ind w:left="840" w:firstLine="210"/>
      </w:pPr>
      <w:r>
        <w:rPr>
          <w:rFonts w:hint="eastAsia"/>
        </w:rPr>
        <w:t>現在、社労士会事務局では日々の業務の大半が紙ベースで行われており、その非効率性が長年に渡り指摘されてきました。たとえば、会員から提出される各種届出書類（登録変更、廃業届、復活届など）は全て紙で受領し、事務局でスキャン・</w:t>
      </w:r>
      <w:r>
        <w:t>PDF化した上で、Excelベースの台帳に手作業で転記されるという流れです。この作業には膨大な時間がかかるだけでなく、記入漏れや読み取りミスによる再確認の手間も生じています。</w:t>
      </w:r>
    </w:p>
    <w:p w14:paraId="47462F09" w14:textId="77777777" w:rsidR="00437D55" w:rsidRDefault="00437D55" w:rsidP="00437D55"/>
    <w:p w14:paraId="6E90F603" w14:textId="5106BB64" w:rsidR="0034774D" w:rsidRDefault="00E4226C" w:rsidP="00E4226C">
      <w:pPr>
        <w:pStyle w:val="51"/>
        <w:ind w:left="840" w:firstLine="210"/>
        <w:jc w:val="center"/>
      </w:pPr>
      <w:r>
        <w:rPr>
          <w:noProof/>
        </w:rPr>
        <w:lastRenderedPageBreak/>
        <w:drawing>
          <wp:inline distT="0" distB="0" distL="0" distR="0" wp14:anchorId="0A4FC672" wp14:editId="0481B22F">
            <wp:extent cx="1954405" cy="2397501"/>
            <wp:effectExtent l="0" t="0" r="8255" b="3175"/>
            <wp:docPr id="549441988" name="図 1" descr="テーブル&#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9441988" name="図 1" descr="テーブル&#10;&#10;AI 生成コンテンツは誤りを含む可能性があります。"/>
                    <pic:cNvPicPr/>
                  </pic:nvPicPr>
                  <pic:blipFill>
                    <a:blip r:embed="rId7" cstate="print">
                      <a:extLst>
                        <a:ext uri="{28A0092B-C50C-407E-A947-70E740481C1C}">
                          <a14:useLocalDpi xmlns:a14="http://schemas.microsoft.com/office/drawing/2010/main" val="0"/>
                        </a:ext>
                      </a:extLst>
                    </a:blip>
                    <a:stretch>
                      <a:fillRect/>
                    </a:stretch>
                  </pic:blipFill>
                  <pic:spPr>
                    <a:xfrm>
                      <a:off x="0" y="0"/>
                      <a:ext cx="1973103" cy="2420438"/>
                    </a:xfrm>
                    <a:prstGeom prst="rect">
                      <a:avLst/>
                    </a:prstGeom>
                  </pic:spPr>
                </pic:pic>
              </a:graphicData>
            </a:graphic>
          </wp:inline>
        </w:drawing>
      </w:r>
    </w:p>
    <w:p w14:paraId="6A873D91" w14:textId="1280B448" w:rsidR="00437D55" w:rsidRDefault="00437D55" w:rsidP="00E4226C">
      <w:pPr>
        <w:pStyle w:val="51"/>
        <w:ind w:left="840" w:firstLine="210"/>
        <w:jc w:val="center"/>
      </w:pPr>
      <w:r>
        <w:rPr>
          <w:rFonts w:hint="eastAsia"/>
        </w:rPr>
        <w:t>【社会保険労務士会</w:t>
      </w:r>
      <w:r>
        <w:t>_登録届テンプレート図】</w:t>
      </w:r>
    </w:p>
    <w:p w14:paraId="6151C096" w14:textId="77777777" w:rsidR="00437D55" w:rsidRDefault="00437D55" w:rsidP="007F77B8">
      <w:pPr>
        <w:pStyle w:val="51"/>
        <w:ind w:left="840" w:firstLine="210"/>
      </w:pPr>
      <w:r>
        <w:rPr>
          <w:rFonts w:hint="eastAsia"/>
        </w:rPr>
        <w:t>また、会員台帳は年度ごとにフォルダーで管理されており、過去の情報を参照する際には物理的な書庫からファイルを取り出す必要があり、検索性に大きな課題があります。特に過去</w:t>
      </w:r>
      <w:r>
        <w:t>5年以上前の記録は別倉庫に移管されており、取り寄せに日数を要するケースも報告されています。</w:t>
      </w:r>
    </w:p>
    <w:p w14:paraId="18561D53" w14:textId="77777777" w:rsidR="00437D55" w:rsidRDefault="00437D55" w:rsidP="007F77B8">
      <w:pPr>
        <w:pStyle w:val="41"/>
        <w:ind w:left="630"/>
      </w:pPr>
      <w:r>
        <w:rPr>
          <w:rFonts w:hint="eastAsia"/>
        </w:rPr>
        <w:t>（</w:t>
      </w:r>
      <w:r>
        <w:t>2）職員ヒアリング結果</w:t>
      </w:r>
    </w:p>
    <w:p w14:paraId="3AAFC308" w14:textId="77777777" w:rsidR="00437D55" w:rsidRDefault="00437D55" w:rsidP="007F77B8">
      <w:pPr>
        <w:pStyle w:val="51"/>
        <w:ind w:left="840" w:firstLine="210"/>
      </w:pPr>
      <w:r>
        <w:rPr>
          <w:rFonts w:hint="eastAsia"/>
        </w:rPr>
        <w:t>事務局内のヒアリングによると、「どこに何の書類があるか分からず探し回る」「同じような内容を複数の</w:t>
      </w:r>
      <w:r>
        <w:t>Excelに入力していて二重管理になっている」など、業務の属人化と重複管理に関する悩みが複数の職員から寄せられました。特に、新任職員が配属された際には業務マニュアルが存在せず、OJTによる口頭指導のみで実務を覚える必要があり、業務習得までに長い時間を要しています。結果として、対応にばらつきが出る、業務の質が安定しないといった弊害が生まれています。</w:t>
      </w:r>
    </w:p>
    <w:p w14:paraId="03D9E77F" w14:textId="77777777" w:rsidR="00437D55" w:rsidRDefault="00437D55" w:rsidP="007F77B8">
      <w:pPr>
        <w:pStyle w:val="41"/>
        <w:ind w:left="630"/>
      </w:pPr>
      <w:r>
        <w:rPr>
          <w:rFonts w:hint="eastAsia"/>
        </w:rPr>
        <w:t>（</w:t>
      </w:r>
      <w:r>
        <w:t>3）会員の声</w:t>
      </w:r>
    </w:p>
    <w:p w14:paraId="5992A197" w14:textId="77777777" w:rsidR="00437D55" w:rsidRDefault="00437D55" w:rsidP="007F77B8">
      <w:pPr>
        <w:pStyle w:val="51"/>
        <w:ind w:left="840" w:firstLine="210"/>
      </w:pPr>
      <w:r>
        <w:rPr>
          <w:rFonts w:hint="eastAsia"/>
        </w:rPr>
        <w:t>事務局が実施した会員アンケート（回答数</w:t>
      </w:r>
      <w:r>
        <w:t>412件、回収率45.2％）によると、「届出手続きの電子化を希望する」が64.8％、「研修の申し込みやキャンセルをオンラインで行いたい」が59.3％という結果が出ました。中には「FAXを送るためにコンビニに行っている」「郵送費や時間がもったいない」といった声もあり、事務局業務のデジタル化は会員にとっても切実なニーズであることが明らかになりました。</w:t>
      </w:r>
    </w:p>
    <w:p w14:paraId="694E0F5F" w14:textId="77777777" w:rsidR="00437D55" w:rsidRDefault="00437D55" w:rsidP="007F77B8">
      <w:pPr>
        <w:pStyle w:val="31"/>
        <w:ind w:left="420"/>
      </w:pPr>
      <w:r>
        <w:t>2. デジタル化の方向性と手段</w:t>
      </w:r>
    </w:p>
    <w:p w14:paraId="72B09077" w14:textId="77777777" w:rsidR="00437D55" w:rsidRDefault="00437D55" w:rsidP="007F77B8">
      <w:pPr>
        <w:pStyle w:val="41"/>
        <w:ind w:left="630"/>
      </w:pPr>
      <w:r>
        <w:rPr>
          <w:rFonts w:hint="eastAsia"/>
        </w:rPr>
        <w:t>（</w:t>
      </w:r>
      <w:r>
        <w:t>1）基本方針</w:t>
      </w:r>
    </w:p>
    <w:p w14:paraId="7AA32714" w14:textId="77777777" w:rsidR="00437D55" w:rsidRDefault="00437D55" w:rsidP="007F77B8">
      <w:pPr>
        <w:pStyle w:val="51"/>
        <w:ind w:left="840" w:firstLine="210"/>
      </w:pPr>
      <w:r>
        <w:rPr>
          <w:rFonts w:hint="eastAsia"/>
        </w:rPr>
        <w:lastRenderedPageBreak/>
        <w:t>デジタル化の基本方針として、「ペーパーレスの徹底」「事務処理スピードの向上」「セキュリティ強化による安心の提供」の</w:t>
      </w:r>
      <w:r>
        <w:t>3点を柱とし、これらを段階的かつ持続可能な形で実現していくことが確認されました。また、単なるシステム導入にとどまらず、「業務そのものの再設計（BPR）」を行い、プロセスの見直しと合わせて進めることが重要であると位置づけられました。</w:t>
      </w:r>
    </w:p>
    <w:p w14:paraId="601F2239" w14:textId="77777777" w:rsidR="00437D55" w:rsidRDefault="00437D55" w:rsidP="007F77B8">
      <w:pPr>
        <w:pStyle w:val="41"/>
        <w:ind w:left="630"/>
      </w:pPr>
      <w:r>
        <w:rPr>
          <w:rFonts w:hint="eastAsia"/>
        </w:rPr>
        <w:t>（</w:t>
      </w:r>
      <w:r>
        <w:t>2）主な施策案</w:t>
      </w:r>
    </w:p>
    <w:p w14:paraId="2570DD91" w14:textId="77777777" w:rsidR="00437D55" w:rsidRDefault="00437D55" w:rsidP="007F77B8">
      <w:pPr>
        <w:pStyle w:val="51"/>
        <w:ind w:left="840" w:firstLine="210"/>
      </w:pPr>
      <w:r>
        <w:rPr>
          <w:rFonts w:hint="eastAsia"/>
        </w:rPr>
        <w:t>①</w:t>
      </w:r>
      <w:r>
        <w:t xml:space="preserve"> 会員情報管理システム</w:t>
      </w:r>
    </w:p>
    <w:p w14:paraId="75F0DCFD" w14:textId="77777777" w:rsidR="00437D55" w:rsidRDefault="00437D55" w:rsidP="007F77B8">
      <w:pPr>
        <w:pStyle w:val="51"/>
        <w:ind w:left="840" w:firstLine="210"/>
      </w:pPr>
      <w:r>
        <w:rPr>
          <w:rFonts w:hint="eastAsia"/>
        </w:rPr>
        <w:t>現状の</w:t>
      </w:r>
      <w:r>
        <w:t>Excel管理を廃止し、クラウドベースの会員情報管理システムに刷新します。これにより、会員自身がマイページから住所変更や休会申請などを行えるようにし、事務局の確認作業に集中できる体制を整えます。</w:t>
      </w:r>
    </w:p>
    <w:p w14:paraId="345AC388" w14:textId="77777777" w:rsidR="00437D55" w:rsidRDefault="00437D55" w:rsidP="007F77B8">
      <w:pPr>
        <w:pStyle w:val="51"/>
        <w:ind w:left="840" w:firstLine="210"/>
      </w:pPr>
      <w:r>
        <w:rPr>
          <w:rFonts w:hint="eastAsia"/>
        </w:rPr>
        <w:t>②</w:t>
      </w:r>
      <w:r>
        <w:t xml:space="preserve"> グループウェア導入</w:t>
      </w:r>
    </w:p>
    <w:p w14:paraId="190C085C" w14:textId="77777777" w:rsidR="00437D55" w:rsidRDefault="00437D55" w:rsidP="007F77B8">
      <w:pPr>
        <w:pStyle w:val="51"/>
        <w:ind w:left="840" w:firstLine="210"/>
      </w:pPr>
      <w:r>
        <w:t>Google WorkspaceやMicrosoft 365などのグループウェアを導入し、職員間の情報共有、日程調整、資料管理を一元化します。これにより、紙やメールでのやり取りを最小限にし、会議準備や内部連絡の効率化を目指します。</w:t>
      </w:r>
    </w:p>
    <w:p w14:paraId="7DA95DA0" w14:textId="77777777" w:rsidR="00437D55" w:rsidRDefault="00437D55" w:rsidP="007F77B8">
      <w:pPr>
        <w:pStyle w:val="51"/>
        <w:ind w:left="840" w:firstLine="210"/>
      </w:pPr>
      <w:r>
        <w:rPr>
          <w:rFonts w:hint="eastAsia"/>
        </w:rPr>
        <w:t>③</w:t>
      </w:r>
      <w:r>
        <w:t xml:space="preserve"> 電子決裁と回覧フロー</w:t>
      </w:r>
    </w:p>
    <w:p w14:paraId="6579C9C5" w14:textId="77777777" w:rsidR="00437D55" w:rsidRDefault="00437D55" w:rsidP="007F77B8">
      <w:pPr>
        <w:pStyle w:val="51"/>
        <w:ind w:left="840" w:firstLine="210"/>
      </w:pPr>
      <w:r>
        <w:rPr>
          <w:rFonts w:hint="eastAsia"/>
        </w:rPr>
        <w:t>これまで押印・紙配布で行っていた稟議や決裁について、専用ワークフローシステムを導入することで、決裁のスピードアップと記録の一元管理を実現します。</w:t>
      </w:r>
    </w:p>
    <w:p w14:paraId="0C3E7425" w14:textId="77777777" w:rsidR="00437D55" w:rsidRDefault="00437D55" w:rsidP="007F77B8">
      <w:pPr>
        <w:pStyle w:val="51"/>
        <w:ind w:left="840" w:firstLine="210"/>
      </w:pPr>
      <w:r>
        <w:rPr>
          <w:rFonts w:hint="eastAsia"/>
        </w:rPr>
        <w:t>④</w:t>
      </w:r>
      <w:r>
        <w:t xml:space="preserve"> 研修受付のオンライン化</w:t>
      </w:r>
    </w:p>
    <w:p w14:paraId="52FA604B" w14:textId="77777777" w:rsidR="00437D55" w:rsidRDefault="00437D55" w:rsidP="007F77B8">
      <w:pPr>
        <w:pStyle w:val="51"/>
        <w:ind w:left="840" w:firstLine="210"/>
      </w:pPr>
      <w:r>
        <w:rPr>
          <w:rFonts w:hint="eastAsia"/>
        </w:rPr>
        <w:t>従来の</w:t>
      </w:r>
      <w:r>
        <w:t>FAX・郵送申込を廃止し、研修一覧・申込フォームをホームページ上に統合します。ZoomやTeamsを使ったオンライン研修の開催も増加傾向にあり、それに合わせた申込・出席管理・アンケート収集の自動化が求められています。</w:t>
      </w:r>
    </w:p>
    <w:p w14:paraId="6A4D0791" w14:textId="77777777" w:rsidR="00437D55" w:rsidRDefault="00437D55" w:rsidP="007F77B8">
      <w:pPr>
        <w:pStyle w:val="51"/>
        <w:ind w:left="840" w:firstLine="210"/>
      </w:pPr>
      <w:r>
        <w:rPr>
          <w:rFonts w:hint="eastAsia"/>
        </w:rPr>
        <w:t>⑤</w:t>
      </w:r>
      <w:r>
        <w:t xml:space="preserve"> 文書管理のクラウド化と検索機能</w:t>
      </w:r>
    </w:p>
    <w:p w14:paraId="28283C37" w14:textId="77777777" w:rsidR="00437D55" w:rsidRDefault="00437D55" w:rsidP="007F77B8">
      <w:pPr>
        <w:pStyle w:val="51"/>
        <w:ind w:left="840" w:firstLine="210"/>
      </w:pPr>
      <w:r>
        <w:rPr>
          <w:rFonts w:hint="eastAsia"/>
        </w:rPr>
        <w:t>事務局が所有する紙資料を段階的にスキャンし、</w:t>
      </w:r>
      <w:r>
        <w:t>OCRで文字情報を読み取った上でフォルダー分類します。検索機能により、ファイル名・作成日・文書内容での検索が可能となります。</w:t>
      </w:r>
    </w:p>
    <w:p w14:paraId="2A9ACB18" w14:textId="77777777" w:rsidR="00437D55" w:rsidRDefault="00437D55" w:rsidP="007F77B8">
      <w:pPr>
        <w:pStyle w:val="51"/>
        <w:ind w:left="840" w:firstLine="210"/>
      </w:pPr>
      <w:r>
        <w:rPr>
          <w:rFonts w:hint="eastAsia"/>
        </w:rPr>
        <w:t>⑥</w:t>
      </w:r>
      <w:r>
        <w:t xml:space="preserve"> 職員教育とマニュアル整備</w:t>
      </w:r>
    </w:p>
    <w:p w14:paraId="0F6E2BA4" w14:textId="77777777" w:rsidR="00437D55" w:rsidRDefault="00437D55" w:rsidP="007F77B8">
      <w:pPr>
        <w:pStyle w:val="51"/>
        <w:ind w:left="840" w:firstLine="210"/>
      </w:pPr>
      <w:r>
        <w:rPr>
          <w:rFonts w:hint="eastAsia"/>
        </w:rPr>
        <w:t>全ての</w:t>
      </w:r>
      <w:r>
        <w:t>ITシステムには操作マニュアルとFAQを整備し、職員研修時に活用します。理解度チェックや復習用動画も作成予定です。</w:t>
      </w:r>
    </w:p>
    <w:p w14:paraId="108CF6D7" w14:textId="77777777" w:rsidR="00437D55" w:rsidRDefault="00437D55" w:rsidP="002D6928">
      <w:pPr>
        <w:pStyle w:val="41"/>
        <w:ind w:left="630"/>
      </w:pPr>
      <w:r>
        <w:rPr>
          <w:rFonts w:hint="eastAsia"/>
        </w:rPr>
        <w:t>（</w:t>
      </w:r>
      <w:r>
        <w:t>3）懸念と対応</w:t>
      </w:r>
    </w:p>
    <w:p w14:paraId="0AE65BCB" w14:textId="77777777" w:rsidR="00437D55" w:rsidRDefault="00437D55" w:rsidP="002D6928">
      <w:pPr>
        <w:pStyle w:val="51"/>
        <w:ind w:left="840" w:firstLine="210"/>
      </w:pPr>
      <w:r>
        <w:rPr>
          <w:rFonts w:hint="eastAsia"/>
        </w:rPr>
        <w:t>高齢の会員に配慮し、当面は紙とデジタルの並行運用とします。また、全体導入に先立ち、特定の手続き（例：登録事項変更）に限定した試験運用を行い、現場の声を取り入れながら改善を重ねていく方針です。</w:t>
      </w:r>
    </w:p>
    <w:p w14:paraId="425C2B60" w14:textId="77777777" w:rsidR="00437D55" w:rsidRDefault="00437D55" w:rsidP="002D6928">
      <w:pPr>
        <w:pStyle w:val="41"/>
        <w:ind w:left="630"/>
      </w:pPr>
      <w:r>
        <w:rPr>
          <w:rFonts w:hint="eastAsia"/>
        </w:rPr>
        <w:t>（</w:t>
      </w:r>
      <w:r>
        <w:t>4）予算と外部支援</w:t>
      </w:r>
    </w:p>
    <w:p w14:paraId="64F8D74B" w14:textId="77777777" w:rsidR="00437D55" w:rsidRDefault="00437D55" w:rsidP="002D6928">
      <w:pPr>
        <w:pStyle w:val="51"/>
        <w:ind w:left="840" w:firstLine="210"/>
      </w:pPr>
      <w:r>
        <w:rPr>
          <w:rFonts w:hint="eastAsia"/>
        </w:rPr>
        <w:lastRenderedPageBreak/>
        <w:t>厚生労働省や総務省の</w:t>
      </w:r>
      <w:r>
        <w:t>IT導入補助金の活用を視野に、必要経費を精査しています。また、開発や運用にあたっては、都内中小IT企業との連携も選択肢とします。</w:t>
      </w:r>
    </w:p>
    <w:p w14:paraId="396834C9" w14:textId="77777777" w:rsidR="00437D55" w:rsidRDefault="00437D55" w:rsidP="002D6928">
      <w:pPr>
        <w:pStyle w:val="25"/>
        <w:ind w:left="210"/>
      </w:pPr>
      <w:r>
        <w:t>3. 委員からの意見交換</w:t>
      </w:r>
    </w:p>
    <w:p w14:paraId="6DBDC301" w14:textId="77777777" w:rsidR="00437D55" w:rsidRDefault="00437D55" w:rsidP="0096501B">
      <w:pPr>
        <w:pStyle w:val="51"/>
        <w:numPr>
          <w:ilvl w:val="0"/>
          <w:numId w:val="3"/>
        </w:numPr>
        <w:ind w:leftChars="0" w:firstLineChars="0"/>
      </w:pPr>
      <w:r>
        <w:rPr>
          <w:rFonts w:hint="eastAsia"/>
        </w:rPr>
        <w:t>鈴木委員：「新しいシステムの導入には抵抗感もあるが、研修やサポートが充実していれば安心して移行できる」</w:t>
      </w:r>
    </w:p>
    <w:p w14:paraId="23EF0237" w14:textId="77777777" w:rsidR="00437D55" w:rsidRDefault="00437D55" w:rsidP="0096501B">
      <w:pPr>
        <w:pStyle w:val="51"/>
        <w:numPr>
          <w:ilvl w:val="0"/>
          <w:numId w:val="3"/>
        </w:numPr>
        <w:ind w:leftChars="0" w:firstLineChars="0"/>
      </w:pPr>
      <w:r>
        <w:rPr>
          <w:rFonts w:hint="eastAsia"/>
        </w:rPr>
        <w:t>渡辺委員：「年配会員向けに、スマホで使える簡易版マイページがあればよい」</w:t>
      </w:r>
    </w:p>
    <w:p w14:paraId="2334AD68" w14:textId="77777777" w:rsidR="00437D55" w:rsidRDefault="00437D55" w:rsidP="0096501B">
      <w:pPr>
        <w:pStyle w:val="51"/>
        <w:numPr>
          <w:ilvl w:val="0"/>
          <w:numId w:val="3"/>
        </w:numPr>
        <w:ind w:leftChars="0" w:firstLineChars="0"/>
      </w:pPr>
      <w:r>
        <w:rPr>
          <w:rFonts w:hint="eastAsia"/>
        </w:rPr>
        <w:t>木村委員：「制度や規程の変更を伴う場合には、先行して理事会での説明が必要」</w:t>
      </w:r>
    </w:p>
    <w:p w14:paraId="36ED35D0" w14:textId="77777777" w:rsidR="00437D55" w:rsidRDefault="00437D55" w:rsidP="0096501B">
      <w:pPr>
        <w:pStyle w:val="51"/>
        <w:numPr>
          <w:ilvl w:val="0"/>
          <w:numId w:val="3"/>
        </w:numPr>
        <w:ind w:leftChars="0" w:firstLineChars="0"/>
      </w:pPr>
      <w:r>
        <w:rPr>
          <w:rFonts w:hint="eastAsia"/>
        </w:rPr>
        <w:t>伊藤委員：「デジタル化によって、理事会資料の回覧も迅速になり、意思決定が早まる」</w:t>
      </w:r>
    </w:p>
    <w:p w14:paraId="45364DE5" w14:textId="77777777" w:rsidR="00437D55" w:rsidRDefault="00437D55" w:rsidP="0096501B">
      <w:pPr>
        <w:pStyle w:val="51"/>
        <w:numPr>
          <w:ilvl w:val="0"/>
          <w:numId w:val="3"/>
        </w:numPr>
        <w:ind w:leftChars="0" w:firstLineChars="0"/>
      </w:pPr>
      <w:r>
        <w:rPr>
          <w:rFonts w:hint="eastAsia"/>
        </w:rPr>
        <w:t>中村アドバイザー：「まず</w:t>
      </w:r>
      <w:r>
        <w:t>1つの業務に絞って成果を出すことで、他の業務にも波及させやすくなる」</w:t>
      </w:r>
    </w:p>
    <w:p w14:paraId="4F572228" w14:textId="77777777" w:rsidR="00437D55" w:rsidRDefault="00437D55" w:rsidP="00437D55">
      <w:r>
        <w:t>B. 次回以降理事会日程について</w:t>
      </w:r>
    </w:p>
    <w:p w14:paraId="5CC63BCF" w14:textId="77777777" w:rsidR="00437D55" w:rsidRDefault="00437D55" w:rsidP="0096501B">
      <w:pPr>
        <w:pStyle w:val="51"/>
        <w:numPr>
          <w:ilvl w:val="0"/>
          <w:numId w:val="2"/>
        </w:numPr>
        <w:ind w:leftChars="0" w:firstLineChars="0"/>
      </w:pPr>
      <w:r>
        <w:rPr>
          <w:rFonts w:hint="eastAsia"/>
        </w:rPr>
        <w:t>日時：</w:t>
      </w:r>
      <w:r>
        <w:t>2025年8月18日（月）14:00～16:00</w:t>
      </w:r>
    </w:p>
    <w:p w14:paraId="3BF167E4" w14:textId="77777777" w:rsidR="00437D55" w:rsidRDefault="00437D55" w:rsidP="0096501B">
      <w:pPr>
        <w:pStyle w:val="51"/>
        <w:numPr>
          <w:ilvl w:val="0"/>
          <w:numId w:val="2"/>
        </w:numPr>
        <w:ind w:leftChars="0" w:firstLineChars="0"/>
      </w:pPr>
      <w:r>
        <w:rPr>
          <w:rFonts w:hint="eastAsia"/>
        </w:rPr>
        <w:t>場所：東京社会保険労務士会</w:t>
      </w:r>
      <w:r>
        <w:t xml:space="preserve"> 会議室（第2会議室）</w:t>
      </w:r>
    </w:p>
    <w:p w14:paraId="372B5AB0" w14:textId="77777777" w:rsidR="00437D55" w:rsidRDefault="00437D55" w:rsidP="0096501B">
      <w:pPr>
        <w:pStyle w:val="51"/>
        <w:numPr>
          <w:ilvl w:val="0"/>
          <w:numId w:val="2"/>
        </w:numPr>
        <w:ind w:leftChars="0" w:firstLineChars="0"/>
      </w:pPr>
      <w:r>
        <w:rPr>
          <w:rFonts w:hint="eastAsia"/>
        </w:rPr>
        <w:t>予定議題：</w:t>
      </w:r>
    </w:p>
    <w:p w14:paraId="1542E902" w14:textId="77777777" w:rsidR="00437D55" w:rsidRDefault="00437D55" w:rsidP="0096501B">
      <w:pPr>
        <w:pStyle w:val="51"/>
        <w:numPr>
          <w:ilvl w:val="1"/>
          <w:numId w:val="2"/>
        </w:numPr>
        <w:ind w:leftChars="0" w:firstLineChars="0"/>
      </w:pPr>
      <w:r>
        <w:rPr>
          <w:rFonts w:hint="eastAsia"/>
        </w:rPr>
        <w:t>会員情報管理システムのベンダー比較資料の検討</w:t>
      </w:r>
    </w:p>
    <w:p w14:paraId="42F1A7C0" w14:textId="77777777" w:rsidR="00437D55" w:rsidRDefault="00437D55" w:rsidP="0096501B">
      <w:pPr>
        <w:pStyle w:val="51"/>
        <w:numPr>
          <w:ilvl w:val="1"/>
          <w:numId w:val="2"/>
        </w:numPr>
        <w:ind w:leftChars="0" w:firstLineChars="0"/>
      </w:pPr>
      <w:r>
        <w:rPr>
          <w:rFonts w:hint="eastAsia"/>
        </w:rPr>
        <w:t>電子決裁導入に伴う内部規程の見直し</w:t>
      </w:r>
    </w:p>
    <w:p w14:paraId="4BBD492A" w14:textId="77777777" w:rsidR="00437D55" w:rsidRDefault="00437D55" w:rsidP="0096501B">
      <w:pPr>
        <w:pStyle w:val="51"/>
        <w:numPr>
          <w:ilvl w:val="1"/>
          <w:numId w:val="2"/>
        </w:numPr>
        <w:ind w:leftChars="0" w:firstLineChars="0"/>
      </w:pPr>
      <w:r>
        <w:rPr>
          <w:rFonts w:hint="eastAsia"/>
        </w:rPr>
        <w:t>デジタル推進チームの体制案と役割分担について</w:t>
      </w:r>
    </w:p>
    <w:p w14:paraId="37ACB6FC" w14:textId="77777777" w:rsidR="00437D55" w:rsidRDefault="00437D55" w:rsidP="0096501B">
      <w:pPr>
        <w:pStyle w:val="51"/>
        <w:numPr>
          <w:ilvl w:val="1"/>
          <w:numId w:val="2"/>
        </w:numPr>
        <w:ind w:leftChars="0" w:firstLineChars="0"/>
      </w:pPr>
      <w:r>
        <w:rPr>
          <w:rFonts w:hint="eastAsia"/>
        </w:rPr>
        <w:t>高齢会員支援策に関する広報計画の策定</w:t>
      </w:r>
    </w:p>
    <w:p w14:paraId="77F4BC82" w14:textId="77777777" w:rsidR="00437D55" w:rsidRDefault="00437D55" w:rsidP="0096501B">
      <w:pPr>
        <w:pStyle w:val="51"/>
        <w:numPr>
          <w:ilvl w:val="1"/>
          <w:numId w:val="2"/>
        </w:numPr>
        <w:ind w:leftChars="0" w:firstLineChars="0"/>
      </w:pPr>
      <w:r>
        <w:rPr>
          <w:rFonts w:hint="eastAsia"/>
        </w:rPr>
        <w:t>試験導入の進行管理と評価指標の設計</w:t>
      </w:r>
    </w:p>
    <w:p w14:paraId="02F0B4B3" w14:textId="77777777" w:rsidR="00437D55" w:rsidRDefault="00437D55" w:rsidP="00437D55"/>
    <w:p w14:paraId="6750F909" w14:textId="77777777" w:rsidR="00437D55" w:rsidRDefault="00437D55" w:rsidP="00437D55">
      <w:r>
        <w:rPr>
          <w:rFonts w:hint="eastAsia"/>
        </w:rPr>
        <w:t>以上</w:t>
      </w:r>
    </w:p>
    <w:p w14:paraId="4A1C62AE" w14:textId="77777777" w:rsidR="00437D55" w:rsidRDefault="00437D55">
      <w:pPr>
        <w:rPr>
          <w:rFonts w:hint="eastAsia"/>
        </w:rPr>
      </w:pPr>
    </w:p>
    <w:sectPr w:rsidR="00437D55">
      <w:footerReference w:type="default" r:id="rId8"/>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3B7367" w14:textId="77777777" w:rsidR="00B3017E" w:rsidRDefault="00B3017E" w:rsidP="009C7B52">
      <w:r>
        <w:separator/>
      </w:r>
    </w:p>
  </w:endnote>
  <w:endnote w:type="continuationSeparator" w:id="0">
    <w:p w14:paraId="10F99406" w14:textId="77777777" w:rsidR="00B3017E" w:rsidRDefault="00B3017E" w:rsidP="009C7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6938298"/>
      <w:docPartObj>
        <w:docPartGallery w:val="Page Numbers (Bottom of Page)"/>
        <w:docPartUnique/>
      </w:docPartObj>
    </w:sdtPr>
    <w:sdtContent>
      <w:p w14:paraId="6E223C2D" w14:textId="7ABF786C" w:rsidR="009C7B52" w:rsidRDefault="009C7B52">
        <w:pPr>
          <w:pStyle w:val="ac"/>
          <w:ind w:left="840" w:firstLine="210"/>
          <w:jc w:val="center"/>
        </w:pPr>
        <w:r>
          <w:fldChar w:fldCharType="begin"/>
        </w:r>
        <w:r>
          <w:instrText>PAGE   \* MERGEFORMAT</w:instrText>
        </w:r>
        <w:r>
          <w:fldChar w:fldCharType="separate"/>
        </w:r>
        <w:r>
          <w:rPr>
            <w:lang w:val="ja-JP"/>
          </w:rPr>
          <w:t>2</w:t>
        </w:r>
        <w:r>
          <w:fldChar w:fldCharType="end"/>
        </w:r>
      </w:p>
    </w:sdtContent>
  </w:sdt>
  <w:p w14:paraId="69EE1C02" w14:textId="77777777" w:rsidR="009C7B52" w:rsidRDefault="009C7B52">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0C15D" w14:textId="77777777" w:rsidR="00B3017E" w:rsidRDefault="00B3017E" w:rsidP="009C7B52">
      <w:r>
        <w:separator/>
      </w:r>
    </w:p>
  </w:footnote>
  <w:footnote w:type="continuationSeparator" w:id="0">
    <w:p w14:paraId="0B7B3283" w14:textId="77777777" w:rsidR="00B3017E" w:rsidRDefault="00B3017E" w:rsidP="009C7B5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4F1107"/>
    <w:multiLevelType w:val="hybridMultilevel"/>
    <w:tmpl w:val="9256920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 w15:restartNumberingAfterBreak="0">
    <w:nsid w:val="36260F71"/>
    <w:multiLevelType w:val="hybridMultilevel"/>
    <w:tmpl w:val="25CEBC64"/>
    <w:lvl w:ilvl="0" w:tplc="04090001">
      <w:start w:val="1"/>
      <w:numFmt w:val="bullet"/>
      <w:lvlText w:val=""/>
      <w:lvlJc w:val="left"/>
      <w:pPr>
        <w:ind w:left="1490" w:hanging="440"/>
      </w:pPr>
      <w:rPr>
        <w:rFonts w:ascii="Wingdings" w:hAnsi="Wingdings" w:hint="default"/>
      </w:rPr>
    </w:lvl>
    <w:lvl w:ilvl="1" w:tplc="0409000B" w:tentative="1">
      <w:start w:val="1"/>
      <w:numFmt w:val="bullet"/>
      <w:lvlText w:val=""/>
      <w:lvlJc w:val="left"/>
      <w:pPr>
        <w:ind w:left="1930" w:hanging="440"/>
      </w:pPr>
      <w:rPr>
        <w:rFonts w:ascii="Wingdings" w:hAnsi="Wingdings" w:hint="default"/>
      </w:rPr>
    </w:lvl>
    <w:lvl w:ilvl="2" w:tplc="0409000D" w:tentative="1">
      <w:start w:val="1"/>
      <w:numFmt w:val="bullet"/>
      <w:lvlText w:val=""/>
      <w:lvlJc w:val="left"/>
      <w:pPr>
        <w:ind w:left="2370" w:hanging="440"/>
      </w:pPr>
      <w:rPr>
        <w:rFonts w:ascii="Wingdings" w:hAnsi="Wingdings" w:hint="default"/>
      </w:rPr>
    </w:lvl>
    <w:lvl w:ilvl="3" w:tplc="04090001" w:tentative="1">
      <w:start w:val="1"/>
      <w:numFmt w:val="bullet"/>
      <w:lvlText w:val=""/>
      <w:lvlJc w:val="left"/>
      <w:pPr>
        <w:ind w:left="2810" w:hanging="440"/>
      </w:pPr>
      <w:rPr>
        <w:rFonts w:ascii="Wingdings" w:hAnsi="Wingdings" w:hint="default"/>
      </w:rPr>
    </w:lvl>
    <w:lvl w:ilvl="4" w:tplc="0409000B" w:tentative="1">
      <w:start w:val="1"/>
      <w:numFmt w:val="bullet"/>
      <w:lvlText w:val=""/>
      <w:lvlJc w:val="left"/>
      <w:pPr>
        <w:ind w:left="3250" w:hanging="440"/>
      </w:pPr>
      <w:rPr>
        <w:rFonts w:ascii="Wingdings" w:hAnsi="Wingdings" w:hint="default"/>
      </w:rPr>
    </w:lvl>
    <w:lvl w:ilvl="5" w:tplc="0409000D" w:tentative="1">
      <w:start w:val="1"/>
      <w:numFmt w:val="bullet"/>
      <w:lvlText w:val=""/>
      <w:lvlJc w:val="left"/>
      <w:pPr>
        <w:ind w:left="3690" w:hanging="440"/>
      </w:pPr>
      <w:rPr>
        <w:rFonts w:ascii="Wingdings" w:hAnsi="Wingdings" w:hint="default"/>
      </w:rPr>
    </w:lvl>
    <w:lvl w:ilvl="6" w:tplc="04090001" w:tentative="1">
      <w:start w:val="1"/>
      <w:numFmt w:val="bullet"/>
      <w:lvlText w:val=""/>
      <w:lvlJc w:val="left"/>
      <w:pPr>
        <w:ind w:left="4130" w:hanging="440"/>
      </w:pPr>
      <w:rPr>
        <w:rFonts w:ascii="Wingdings" w:hAnsi="Wingdings" w:hint="default"/>
      </w:rPr>
    </w:lvl>
    <w:lvl w:ilvl="7" w:tplc="0409000B" w:tentative="1">
      <w:start w:val="1"/>
      <w:numFmt w:val="bullet"/>
      <w:lvlText w:val=""/>
      <w:lvlJc w:val="left"/>
      <w:pPr>
        <w:ind w:left="4570" w:hanging="440"/>
      </w:pPr>
      <w:rPr>
        <w:rFonts w:ascii="Wingdings" w:hAnsi="Wingdings" w:hint="default"/>
      </w:rPr>
    </w:lvl>
    <w:lvl w:ilvl="8" w:tplc="0409000D" w:tentative="1">
      <w:start w:val="1"/>
      <w:numFmt w:val="bullet"/>
      <w:lvlText w:val=""/>
      <w:lvlJc w:val="left"/>
      <w:pPr>
        <w:ind w:left="5010" w:hanging="440"/>
      </w:pPr>
      <w:rPr>
        <w:rFonts w:ascii="Wingdings" w:hAnsi="Wingdings" w:hint="default"/>
      </w:rPr>
    </w:lvl>
  </w:abstractNum>
  <w:abstractNum w:abstractNumId="2" w15:restartNumberingAfterBreak="0">
    <w:nsid w:val="54E81C4D"/>
    <w:multiLevelType w:val="hybridMultilevel"/>
    <w:tmpl w:val="2A566CC0"/>
    <w:lvl w:ilvl="0" w:tplc="04090001">
      <w:start w:val="1"/>
      <w:numFmt w:val="bullet"/>
      <w:lvlText w:val=""/>
      <w:lvlJc w:val="left"/>
      <w:pPr>
        <w:ind w:left="1490" w:hanging="440"/>
      </w:pPr>
      <w:rPr>
        <w:rFonts w:ascii="Wingdings" w:hAnsi="Wingdings" w:hint="default"/>
      </w:rPr>
    </w:lvl>
    <w:lvl w:ilvl="1" w:tplc="0409000B">
      <w:start w:val="1"/>
      <w:numFmt w:val="bullet"/>
      <w:lvlText w:val=""/>
      <w:lvlJc w:val="left"/>
      <w:pPr>
        <w:ind w:left="1930" w:hanging="440"/>
      </w:pPr>
      <w:rPr>
        <w:rFonts w:ascii="Wingdings" w:hAnsi="Wingdings" w:hint="default"/>
      </w:rPr>
    </w:lvl>
    <w:lvl w:ilvl="2" w:tplc="0409000D" w:tentative="1">
      <w:start w:val="1"/>
      <w:numFmt w:val="bullet"/>
      <w:lvlText w:val=""/>
      <w:lvlJc w:val="left"/>
      <w:pPr>
        <w:ind w:left="2370" w:hanging="440"/>
      </w:pPr>
      <w:rPr>
        <w:rFonts w:ascii="Wingdings" w:hAnsi="Wingdings" w:hint="default"/>
      </w:rPr>
    </w:lvl>
    <w:lvl w:ilvl="3" w:tplc="04090001" w:tentative="1">
      <w:start w:val="1"/>
      <w:numFmt w:val="bullet"/>
      <w:lvlText w:val=""/>
      <w:lvlJc w:val="left"/>
      <w:pPr>
        <w:ind w:left="2810" w:hanging="440"/>
      </w:pPr>
      <w:rPr>
        <w:rFonts w:ascii="Wingdings" w:hAnsi="Wingdings" w:hint="default"/>
      </w:rPr>
    </w:lvl>
    <w:lvl w:ilvl="4" w:tplc="0409000B" w:tentative="1">
      <w:start w:val="1"/>
      <w:numFmt w:val="bullet"/>
      <w:lvlText w:val=""/>
      <w:lvlJc w:val="left"/>
      <w:pPr>
        <w:ind w:left="3250" w:hanging="440"/>
      </w:pPr>
      <w:rPr>
        <w:rFonts w:ascii="Wingdings" w:hAnsi="Wingdings" w:hint="default"/>
      </w:rPr>
    </w:lvl>
    <w:lvl w:ilvl="5" w:tplc="0409000D" w:tentative="1">
      <w:start w:val="1"/>
      <w:numFmt w:val="bullet"/>
      <w:lvlText w:val=""/>
      <w:lvlJc w:val="left"/>
      <w:pPr>
        <w:ind w:left="3690" w:hanging="440"/>
      </w:pPr>
      <w:rPr>
        <w:rFonts w:ascii="Wingdings" w:hAnsi="Wingdings" w:hint="default"/>
      </w:rPr>
    </w:lvl>
    <w:lvl w:ilvl="6" w:tplc="04090001" w:tentative="1">
      <w:start w:val="1"/>
      <w:numFmt w:val="bullet"/>
      <w:lvlText w:val=""/>
      <w:lvlJc w:val="left"/>
      <w:pPr>
        <w:ind w:left="4130" w:hanging="440"/>
      </w:pPr>
      <w:rPr>
        <w:rFonts w:ascii="Wingdings" w:hAnsi="Wingdings" w:hint="default"/>
      </w:rPr>
    </w:lvl>
    <w:lvl w:ilvl="7" w:tplc="0409000B" w:tentative="1">
      <w:start w:val="1"/>
      <w:numFmt w:val="bullet"/>
      <w:lvlText w:val=""/>
      <w:lvlJc w:val="left"/>
      <w:pPr>
        <w:ind w:left="4570" w:hanging="440"/>
      </w:pPr>
      <w:rPr>
        <w:rFonts w:ascii="Wingdings" w:hAnsi="Wingdings" w:hint="default"/>
      </w:rPr>
    </w:lvl>
    <w:lvl w:ilvl="8" w:tplc="0409000D" w:tentative="1">
      <w:start w:val="1"/>
      <w:numFmt w:val="bullet"/>
      <w:lvlText w:val=""/>
      <w:lvlJc w:val="left"/>
      <w:pPr>
        <w:ind w:left="5010" w:hanging="440"/>
      </w:pPr>
      <w:rPr>
        <w:rFonts w:ascii="Wingdings" w:hAnsi="Wingdings" w:hint="default"/>
      </w:rPr>
    </w:lvl>
  </w:abstractNum>
  <w:num w:numId="1" w16cid:durableId="1903364287">
    <w:abstractNumId w:val="0"/>
  </w:num>
  <w:num w:numId="2" w16cid:durableId="785388657">
    <w:abstractNumId w:val="2"/>
  </w:num>
  <w:num w:numId="3" w16cid:durableId="3592074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defaultTabStop w:val="840"/>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7D55"/>
    <w:rsid w:val="001A7D5F"/>
    <w:rsid w:val="002704E1"/>
    <w:rsid w:val="002D6928"/>
    <w:rsid w:val="00321AB5"/>
    <w:rsid w:val="0034774D"/>
    <w:rsid w:val="00406895"/>
    <w:rsid w:val="00437D55"/>
    <w:rsid w:val="006C13B3"/>
    <w:rsid w:val="007F77B8"/>
    <w:rsid w:val="0096501B"/>
    <w:rsid w:val="00966BB3"/>
    <w:rsid w:val="009C7B52"/>
    <w:rsid w:val="00A43864"/>
    <w:rsid w:val="00B07A83"/>
    <w:rsid w:val="00B3017E"/>
    <w:rsid w:val="00C27362"/>
    <w:rsid w:val="00DE082B"/>
    <w:rsid w:val="00E4226C"/>
    <w:rsid w:val="00F6523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2F518A23"/>
  <w15:chartTrackingRefBased/>
  <w15:docId w15:val="{43A5FF0D-04DC-4719-83BB-3C84249272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437D5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437D5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437D55"/>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437D5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437D5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437D5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437D5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437D5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437D5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437D5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437D5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437D55"/>
    <w:rPr>
      <w:rFonts w:asciiTheme="majorHAnsi" w:eastAsiaTheme="majorEastAsia" w:hAnsiTheme="majorHAnsi" w:cstheme="majorBidi"/>
      <w:color w:val="000000" w:themeColor="text1"/>
      <w:sz w:val="24"/>
    </w:rPr>
  </w:style>
  <w:style w:type="character" w:customStyle="1" w:styleId="40">
    <w:name w:val="見出し 4 (文字)"/>
    <w:basedOn w:val="a0"/>
    <w:link w:val="4"/>
    <w:uiPriority w:val="9"/>
    <w:semiHidden/>
    <w:rsid w:val="00437D5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437D5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437D5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437D5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437D5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437D5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437D55"/>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437D5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437D5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437D5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437D55"/>
    <w:pPr>
      <w:spacing w:before="160" w:after="160"/>
      <w:jc w:val="center"/>
    </w:pPr>
    <w:rPr>
      <w:i/>
      <w:iCs/>
      <w:color w:val="404040" w:themeColor="text1" w:themeTint="BF"/>
    </w:rPr>
  </w:style>
  <w:style w:type="character" w:customStyle="1" w:styleId="a8">
    <w:name w:val="引用文 (文字)"/>
    <w:basedOn w:val="a0"/>
    <w:link w:val="a7"/>
    <w:uiPriority w:val="29"/>
    <w:rsid w:val="00437D55"/>
    <w:rPr>
      <w:i/>
      <w:iCs/>
      <w:color w:val="404040" w:themeColor="text1" w:themeTint="BF"/>
    </w:rPr>
  </w:style>
  <w:style w:type="paragraph" w:styleId="a9">
    <w:name w:val="List Paragraph"/>
    <w:basedOn w:val="a"/>
    <w:uiPriority w:val="34"/>
    <w:qFormat/>
    <w:rsid w:val="00437D55"/>
    <w:pPr>
      <w:ind w:left="720"/>
      <w:contextualSpacing/>
    </w:pPr>
  </w:style>
  <w:style w:type="character" w:styleId="21">
    <w:name w:val="Intense Emphasis"/>
    <w:basedOn w:val="a0"/>
    <w:uiPriority w:val="21"/>
    <w:qFormat/>
    <w:rsid w:val="00437D55"/>
    <w:rPr>
      <w:i/>
      <w:iCs/>
      <w:color w:val="0F4761" w:themeColor="accent1" w:themeShade="BF"/>
    </w:rPr>
  </w:style>
  <w:style w:type="paragraph" w:styleId="22">
    <w:name w:val="Intense Quote"/>
    <w:basedOn w:val="a"/>
    <w:next w:val="a"/>
    <w:link w:val="23"/>
    <w:uiPriority w:val="30"/>
    <w:qFormat/>
    <w:rsid w:val="00437D5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437D55"/>
    <w:rPr>
      <w:i/>
      <w:iCs/>
      <w:color w:val="0F4761" w:themeColor="accent1" w:themeShade="BF"/>
    </w:rPr>
  </w:style>
  <w:style w:type="character" w:styleId="24">
    <w:name w:val="Intense Reference"/>
    <w:basedOn w:val="a0"/>
    <w:uiPriority w:val="32"/>
    <w:qFormat/>
    <w:rsid w:val="00437D55"/>
    <w:rPr>
      <w:b/>
      <w:bCs/>
      <w:smallCaps/>
      <w:color w:val="0F4761" w:themeColor="accent1" w:themeShade="BF"/>
      <w:spacing w:val="5"/>
    </w:rPr>
  </w:style>
  <w:style w:type="paragraph" w:customStyle="1" w:styleId="11">
    <w:name w:val="1.大項目"/>
    <w:basedOn w:val="a"/>
    <w:next w:val="a"/>
    <w:link w:val="12"/>
    <w:qFormat/>
    <w:rsid w:val="00A43864"/>
    <w:rPr>
      <w:b/>
      <w:sz w:val="32"/>
    </w:rPr>
  </w:style>
  <w:style w:type="character" w:customStyle="1" w:styleId="12">
    <w:name w:val="1.大項目 (文字)"/>
    <w:basedOn w:val="a0"/>
    <w:link w:val="11"/>
    <w:rsid w:val="00A43864"/>
    <w:rPr>
      <w:b/>
      <w:sz w:val="32"/>
    </w:rPr>
  </w:style>
  <w:style w:type="paragraph" w:customStyle="1" w:styleId="25">
    <w:name w:val="2.中項目"/>
    <w:basedOn w:val="a"/>
    <w:next w:val="a"/>
    <w:link w:val="26"/>
    <w:qFormat/>
    <w:rsid w:val="00A43864"/>
    <w:pPr>
      <w:ind w:leftChars="100" w:left="100"/>
    </w:pPr>
    <w:rPr>
      <w:sz w:val="28"/>
    </w:rPr>
  </w:style>
  <w:style w:type="character" w:customStyle="1" w:styleId="26">
    <w:name w:val="2.中項目 (文字)"/>
    <w:basedOn w:val="a0"/>
    <w:link w:val="25"/>
    <w:rsid w:val="00A43864"/>
    <w:rPr>
      <w:sz w:val="28"/>
    </w:rPr>
  </w:style>
  <w:style w:type="paragraph" w:customStyle="1" w:styleId="31">
    <w:name w:val="3.小項目"/>
    <w:basedOn w:val="a"/>
    <w:next w:val="a"/>
    <w:link w:val="32"/>
    <w:qFormat/>
    <w:rsid w:val="00A43864"/>
    <w:pPr>
      <w:ind w:leftChars="200" w:left="200"/>
    </w:pPr>
    <w:rPr>
      <w:sz w:val="24"/>
    </w:rPr>
  </w:style>
  <w:style w:type="character" w:customStyle="1" w:styleId="32">
    <w:name w:val="3.小項目 (文字)"/>
    <w:basedOn w:val="a0"/>
    <w:link w:val="31"/>
    <w:rsid w:val="00A43864"/>
    <w:rPr>
      <w:sz w:val="24"/>
    </w:rPr>
  </w:style>
  <w:style w:type="paragraph" w:customStyle="1" w:styleId="41">
    <w:name w:val="4.細項目"/>
    <w:basedOn w:val="a"/>
    <w:next w:val="a"/>
    <w:link w:val="42"/>
    <w:qFormat/>
    <w:rsid w:val="00406895"/>
    <w:pPr>
      <w:ind w:leftChars="300" w:left="300"/>
    </w:pPr>
    <w:rPr>
      <w:sz w:val="22"/>
    </w:rPr>
  </w:style>
  <w:style w:type="character" w:customStyle="1" w:styleId="42">
    <w:name w:val="4.細項目 (文字)"/>
    <w:basedOn w:val="a0"/>
    <w:link w:val="41"/>
    <w:rsid w:val="00406895"/>
    <w:rPr>
      <w:sz w:val="22"/>
    </w:rPr>
  </w:style>
  <w:style w:type="paragraph" w:customStyle="1" w:styleId="51">
    <w:name w:val="5.本文"/>
    <w:basedOn w:val="a"/>
    <w:next w:val="a"/>
    <w:link w:val="52"/>
    <w:qFormat/>
    <w:rsid w:val="002704E1"/>
    <w:pPr>
      <w:ind w:leftChars="400" w:left="400" w:firstLineChars="100" w:firstLine="100"/>
    </w:pPr>
  </w:style>
  <w:style w:type="character" w:customStyle="1" w:styleId="52">
    <w:name w:val="5.本文 (文字)"/>
    <w:basedOn w:val="a0"/>
    <w:link w:val="51"/>
    <w:rsid w:val="002704E1"/>
  </w:style>
  <w:style w:type="paragraph" w:styleId="aa">
    <w:name w:val="header"/>
    <w:basedOn w:val="a"/>
    <w:link w:val="ab"/>
    <w:uiPriority w:val="99"/>
    <w:unhideWhenUsed/>
    <w:rsid w:val="009C7B52"/>
    <w:pPr>
      <w:tabs>
        <w:tab w:val="center" w:pos="4252"/>
        <w:tab w:val="right" w:pos="8504"/>
      </w:tabs>
      <w:snapToGrid w:val="0"/>
    </w:pPr>
  </w:style>
  <w:style w:type="character" w:customStyle="1" w:styleId="ab">
    <w:name w:val="ヘッダー (文字)"/>
    <w:basedOn w:val="a0"/>
    <w:link w:val="aa"/>
    <w:uiPriority w:val="99"/>
    <w:rsid w:val="009C7B52"/>
  </w:style>
  <w:style w:type="paragraph" w:styleId="ac">
    <w:name w:val="footer"/>
    <w:basedOn w:val="a"/>
    <w:link w:val="ad"/>
    <w:uiPriority w:val="99"/>
    <w:unhideWhenUsed/>
    <w:rsid w:val="009C7B52"/>
    <w:pPr>
      <w:tabs>
        <w:tab w:val="center" w:pos="4252"/>
        <w:tab w:val="right" w:pos="8504"/>
      </w:tabs>
      <w:snapToGrid w:val="0"/>
    </w:pPr>
  </w:style>
  <w:style w:type="character" w:customStyle="1" w:styleId="ad">
    <w:name w:val="フッター (文字)"/>
    <w:basedOn w:val="a0"/>
    <w:link w:val="ac"/>
    <w:uiPriority w:val="99"/>
    <w:rsid w:val="009C7B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47</TotalTime>
  <Pages>4</Pages>
  <Words>363</Words>
  <Characters>2071</Characters>
  <Application>Microsoft Office Word</Application>
  <DocSecurity>0</DocSecurity>
  <Lines>17</Lines>
  <Paragraphs>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加藤秀幸</dc:creator>
  <cp:keywords/>
  <dc:description/>
  <cp:lastModifiedBy>加藤秀幸</cp:lastModifiedBy>
  <cp:revision>16</cp:revision>
  <dcterms:created xsi:type="dcterms:W3CDTF">2025-09-02T00:31:00Z</dcterms:created>
  <dcterms:modified xsi:type="dcterms:W3CDTF">2025-09-02T01:18:00Z</dcterms:modified>
</cp:coreProperties>
</file>